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תאגיד המיחזור תמיר - שחקן מרכזי במערכת ניהול הפסולת העירונית בישראל</w:t>
      </w:r>
    </w:p>
    <w:p>
      <w:r>
        <w:t>© בלה ניקיטינה, עמיתת מחקר, המרכז לחקר משאבי טבע וסביבה, אוניברסיטת חיפה</w:t>
      </w:r>
    </w:p>
    <w:p>
      <w:r>
        <w:t>2 באוגוסט 2025</w:t>
      </w:r>
    </w:p>
    <w:p>
      <w:r>
        <w:br/>
        <w:t>הקדמה</w:t>
        <w:br/>
        <w:br/>
        <w:t xml:space="preserve">תאגיד המיחזור תמיר (ת.מ.י.ר. - תאגיד מחזור יצרנים בישראל בע"מ) מהווה מרכיב מרכזי במערכת ניהול פסולת האריזות בישראל. </w:t>
        <w:br/>
        <w:t xml:space="preserve">הוקם כחברה ללא כוונת רווח לטובת הציבור (חל"צ), ותמיר הוא הגוף היחיד המוכר רשמית האחראי ליישום עקרון האחריות המורחבת של היצרן (EPR) בהתאם לחוק האריזות משנת 2011. </w:t>
        <w:br/>
        <w:t xml:space="preserve">מטרתו העיקרית של התאגיד היא לספק למייצרים וליבואנים של מוצרים באריזות מנגנון למילוי חובותיהם החוקיות בתחום איסוף ומיחזור פסולת האריזות. </w:t>
        <w:br/>
        <w:t>כך, תמיר מארגן ומממן מערכת לאומית לאיסוף, מיון ומיחזור פסולת, במטרה לעמוד ביעדים שנקבעו על ידי המדינה ולקדם את המעבר של ישראל לכלכלה מעגלית.</w:t>
        <w:br/>
        <w:br/>
        <w:t>היסטוריה וייסוד משפטי</w:t>
        <w:br/>
        <w:br/>
        <w:t xml:space="preserve">הקמת תמיר בשנת 2011 נבעה ישירות מחקיקת חוק לטיפול באריזות. </w:t>
        <w:br/>
        <w:t xml:space="preserve">חוק זה, שנכנס לתוקף ב-1 במרץ 2011, הכניס למערכת המשפטית בישראל את עקרון האחריות המורחבת של היצרן (EPR), אשר כבר יושם בהצלחה במדינות רבות באירופה. </w:t>
        <w:br/>
        <w:t xml:space="preserve">מהות העיקרון היא להטיל על יצרנים ויבואנים אחריות כספית וארגונית לאורך כל מחזור חיי המוצר, כולל שלב האיסוף והטיפול באריזה לאחר השימוש. </w:t>
        <w:br/>
        <w:t>לפני חקיקת החוק, האחריות לטיפול בפסולת ביתית – כולל אריזות – הייתה מוטלת על הרשויות המקומיות בלבד, מה שהוביל לגידול מתמיד בהיקף הפסולת המוטמנת ולהיעדר תמריצים ליצרנים לצמצם את כמות החומרים או להשתמש בחומרים ניתנים למיחזור.</w:t>
        <w:br/>
        <w:br/>
        <w:t xml:space="preserve">בהקשר זה יזמה התאחדות התעשיינים בישראל את הקמתו של גוף מרכזי ללא כוונת רווח, שיאפשר לחבריה ולגורמים נוספים בשוק לעמוד בדרישות החוק. </w:t>
        <w:br/>
        <w:t xml:space="preserve">כך נוסד תאגיד תמיר כחברה לתועלת הציבור (חל"צ), שמשמעותה שכל פעילותה מכוונת למטרה ציבורית, וכל רווח מושקע מחדש בפיתוח מערכת המיחזור. </w:t>
        <w:br/>
        <w:t>ב-1 בדצמבר 2021 משרד להגנת הסביבה העניק לתמיר רישיון רשמי לפעול כגוף המורשה ליישום חוק האריזות, לתקופה של חמש שנים עד סוף 2026, מה שמאשר את מעמדו הבלעדי.</w:t>
        <w:br/>
        <w:br/>
        <w:t>מבנה ארגוני ותפקידים</w:t>
        <w:br/>
        <w:br/>
        <w:t xml:space="preserve">תמיר פועל כחברה תעשייתית ללא כוונת רווח, בהתאם למודל האירופי המקובל של EPR. </w:t>
        <w:br/>
        <w:t xml:space="preserve">תפקידו העיקרי הוא לתווך בין היצרנים והיבואנים, הרשויות המקומיות ומפעלי המיחזור. </w:t>
        <w:br/>
        <w:t xml:space="preserve">החברות המייצרות או מייבאות מוצרים באריזות חותמות על הסכם עם תמיר ומשלמות "דמי טיפול", שגובהם נקבע לפי משקל וסוג החומרים. </w:t>
        <w:br/>
        <w:t>הכספים שנגבים משמשים למימון כלל שרשרת הניהול של פסולת האריזות.</w:t>
        <w:br/>
        <w:br/>
        <w:t xml:space="preserve">תמיר אחראי להקמת תשתיות לאיסוף פסולת מופרדת: מיכלים כתומים לאריזות יבשות (פלסטיק, מתכת, קרטוני משקה) ומיכלים סגולים לזכוכית. </w:t>
        <w:br/>
        <w:t xml:space="preserve">התאגיד משתף פעולה עם רשויות מקומיות בפריסה ארצית כדי להנגיש את המיחזור לתושבים. </w:t>
        <w:br/>
        <w:t>הוא אחראי גם ללוגיסטיקה – איסוף, שינוע ומיון הפסולת בתחנות מיון, שם הפסולת מופרדת לפי סוגי חומר ונשלחת למפעלי מיחזור בארץ ובחו"ל.</w:t>
        <w:br/>
        <w:br/>
        <w:t xml:space="preserve">פעילות נוספת היא ניהול נתונים ודיווח. </w:t>
        <w:br/>
        <w:t xml:space="preserve">כל החברות החברות בתמיר מחויבות להעביר דיווחים חצי-שנתיים ושנתיים מבוקרים על כמויות וסוגי האריזות שהכניסו לשוק. </w:t>
        <w:br/>
        <w:t xml:space="preserve">תמיר מרכז את הנתונים ומעבירם למשרד להגנת הסביבה לשם מעקב אחר עמידה ביעדי המיחזור. </w:t>
        <w:br/>
        <w:t>בנוסף, התאגיד מפעיל קמפיינים חינוכיים והסברתיים לעידוד הציבור להפריד פסולת כראוי.</w:t>
        <w:br/>
        <w:br/>
        <w:t>היקף פעילות ונתונים תפעוליים</w:t>
        <w:br/>
        <w:br/>
        <w:t xml:space="preserve">מאז הקמתו גדל היקף פעילותו של תמיר באופן משמעותי, הן בפריסת תשתיות והן בכמויות המיחזור. </w:t>
        <w:br/>
        <w:t xml:space="preserve">נכון לשנים האחרונות, הותקנו ברחבי ישראל 280,837 מיכלים כתומים, המשרתים מעל 8 מיליון תושבים. </w:t>
        <w:br/>
        <w:t>בנוסף, קיימים כ-6,200 מיכלים סגולים לאיסוף זכוכית, עם יעד של 9,500 עד שנת 2026.</w:t>
        <w:br/>
        <w:br/>
        <w:t xml:space="preserve">בשנת 2022 נאספו ומוחזרו דרך תמיר כ-439 אלף טונות פסולת אריזות – עלייה של 35% לעומת 2018. </w:t>
        <w:br/>
        <w:t xml:space="preserve">כ-80% מהפסולת מגיע מהמגזר העסקי והתעשייתי, והיתרה – מהמגזר הביתי. </w:t>
        <w:br/>
        <w:t xml:space="preserve">החוק מחייב את תמיר למחזר לפחות 60% ממשקל האריזות המדווחות. </w:t>
        <w:br/>
        <w:t xml:space="preserve">בשנת 2022 עמד שיעור המיחזור על 97% מהכמות שדווחה, אך שיעורי ההצלחה משתנים לפי סוג החומר: </w:t>
        <w:br/>
        <w:t>נייר וקרטון – מעל היעד (116%), מתכת – 80–95%, עץ – 431%, בעוד פלסטיק וזכוכית נותרו ברמות נמוכות (30% ו-4–8% בהתאמה).</w:t>
        <w:br/>
        <w:br/>
        <w:t>מודל כלכלי וביצועים</w:t>
        <w:br/>
        <w:br/>
        <w:t xml:space="preserve">תמיר ממומן כולו על ידי התעשייה, ללא סיוע ממשלתי ישיר. </w:t>
        <w:br/>
        <w:t xml:space="preserve">כ-2,400 יצרנים ויבואנים חברים בתאגיד, כאשר רק במחצית הראשונה של 2024 הצטרפו 190 חדשים. </w:t>
        <w:br/>
        <w:t xml:space="preserve">דמי הטיפול משתנים בהתאם לסוג האריזה ולמשקלה, במטרה לעודד שימוש בחומרים בני מיחזור ועיצוב אריזות ירוקות. </w:t>
        <w:br/>
        <w:t xml:space="preserve">הכנסות התאגיד מממנות את כלל פעילותו: שינוע, מיון, מיחזור, ניהול ודיווח, וכן קמפיינים ציבוריים. </w:t>
        <w:br/>
        <w:t>מחזורו השנתי של תמיר לשנת 2024 הוערך ב-156.2 מיליון ₪.</w:t>
        <w:br/>
        <w:br/>
        <w:t>בעיות ואתגרים מערכתיים</w:t>
        <w:br/>
        <w:br/>
        <w:t xml:space="preserve">למרות הצלחותיו, תמיר מתמודד עם אתגרים חמורים: </w:t>
        <w:br/>
        <w:t xml:space="preserve">פער כיסוי משמעותי בין היקף האריזות המדווחות לבין כלל האריזות במדינה (28–55% בלבד), תופעת "הנוסעים החופשיים" – יצרנים ויבואנים שאינם רשומים בתמיר ואינם משלמים, וכן בעיות אכיפה מצד המדינה. </w:t>
        <w:br/>
        <w:t>נוסף לכך קיימים צווארי בקבוק לוגיסטיים, בעיקר בתחום הזכוכית, ושיעורי מיחזור נמוכים מתמשכים.</w:t>
        <w:br/>
        <w:br/>
        <w:t>סיכום</w:t>
        <w:br/>
        <w:br/>
        <w:t xml:space="preserve">תמיר ממלא תפקיד חיוני במערכת ניהול הפסולת בישראל. </w:t>
        <w:br/>
        <w:t xml:space="preserve">הוא הצליח לבנות תשתית לאומית לאיסוף ומיחזור אריזות ולהעלות את מודעות הציבור. </w:t>
        <w:br/>
        <w:t xml:space="preserve">עם זאת, הצלחתו מושפעת מגורמים חיצוניים – היעדר אכיפה, אי-שיתוף פעולה של חלק מהיצרנים, ותשתיות חסרות בתחומים מסוימים. </w:t>
        <w:br/>
        <w:t>להמשך ההתקדמות לקראת כלכלה מעגלית נדרש שילוב של רפורמות מדיניות, אכיפה הדוקה יותר והרחבת אחריות יצרנים בכל המגזרים.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